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48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u w:val="single"/>
          <w:shd w:fill="auto" w:val="clear"/>
        </w:rPr>
        <w:t xml:space="preserve">Referral Process for Dr. Karami, MD Psychiatrist</w:t>
      </w:r>
    </w:p>
    <w:p>
      <w:pPr>
        <w:spacing w:before="0" w:after="200" w:line="48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Please fax in patients info 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480-366-4505</w:t>
      </w:r>
    </w:p>
    <w:p>
      <w:pPr>
        <w:numPr>
          <w:ilvl w:val="0"/>
          <w:numId w:val="3"/>
        </w:numPr>
        <w:spacing w:before="0" w:after="200" w:line="48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Face sheet </w:t>
      </w:r>
    </w:p>
    <w:p>
      <w:pPr>
        <w:numPr>
          <w:ilvl w:val="0"/>
          <w:numId w:val="3"/>
        </w:numPr>
        <w:spacing w:before="0" w:after="200" w:line="48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Current Dr. Orders</w:t>
      </w:r>
    </w:p>
    <w:p>
      <w:pPr>
        <w:numPr>
          <w:ilvl w:val="0"/>
          <w:numId w:val="3"/>
        </w:numPr>
        <w:spacing w:before="0" w:after="200" w:line="48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Signed Consent form from pt. family to treat the resident</w:t>
      </w:r>
    </w:p>
    <w:p>
      <w:pPr>
        <w:numPr>
          <w:ilvl w:val="0"/>
          <w:numId w:val="3"/>
        </w:numPr>
        <w:spacing w:before="0" w:after="200" w:line="48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 phone number to the pt. nurse</w:t>
      </w:r>
    </w:p>
    <w:p>
      <w:pPr>
        <w:numPr>
          <w:ilvl w:val="0"/>
          <w:numId w:val="3"/>
        </w:numPr>
        <w:spacing w:before="0" w:after="200" w:line="480"/>
        <w:ind w:right="0" w:left="108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Pt. clinical for authorization purposes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(what type of behaviors is pt. exhibiting ect.)</w:t>
      </w:r>
    </w:p>
    <w:p>
      <w:pPr>
        <w:spacing w:before="0" w:after="20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Any questions please call Teri at 480-353-1686.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