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D02" w:rsidRDefault="00283D02" w:rsidP="00283D02">
      <w:pPr>
        <w:pStyle w:val="Default"/>
        <w:jc w:val="center"/>
        <w:rPr>
          <w:b/>
          <w:bCs/>
          <w:sz w:val="40"/>
          <w:szCs w:val="40"/>
        </w:rPr>
      </w:pPr>
      <w:r>
        <w:rPr>
          <w:b/>
          <w:bCs/>
          <w:noProof/>
          <w:sz w:val="40"/>
          <w:szCs w:val="40"/>
        </w:rPr>
        <w:drawing>
          <wp:inline distT="0" distB="0" distL="0" distR="0" wp14:anchorId="650D699F" wp14:editId="4E99DF90">
            <wp:extent cx="340042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866931_web (2).jpg"/>
                    <pic:cNvPicPr/>
                  </pic:nvPicPr>
                  <pic:blipFill>
                    <a:blip r:embed="rId5">
                      <a:extLst>
                        <a:ext uri="{28A0092B-C50C-407E-A947-70E740481C1C}">
                          <a14:useLocalDpi xmlns:a14="http://schemas.microsoft.com/office/drawing/2010/main" val="0"/>
                        </a:ext>
                      </a:extLst>
                    </a:blip>
                    <a:stretch>
                      <a:fillRect/>
                    </a:stretch>
                  </pic:blipFill>
                  <pic:spPr>
                    <a:xfrm>
                      <a:off x="0" y="0"/>
                      <a:ext cx="3400425" cy="876300"/>
                    </a:xfrm>
                    <a:prstGeom prst="rect">
                      <a:avLst/>
                    </a:prstGeom>
                  </pic:spPr>
                </pic:pic>
              </a:graphicData>
            </a:graphic>
          </wp:inline>
        </w:drawing>
      </w:r>
    </w:p>
    <w:p w:rsidR="00D1197C" w:rsidRPr="00224591" w:rsidRDefault="00AC2EA1" w:rsidP="00D1197C">
      <w:pPr>
        <w:pStyle w:val="Default"/>
        <w:rPr>
          <w:rFonts w:ascii="Arial" w:hAnsi="Arial" w:cs="Arial"/>
        </w:rPr>
      </w:pPr>
      <w:r>
        <w:rPr>
          <w:rFonts w:ascii="Arial" w:hAnsi="Arial" w:cs="Arial"/>
        </w:rPr>
        <w:t>Effective 5/18/2015</w:t>
      </w:r>
      <w:r w:rsidR="00D1197C" w:rsidRPr="00224591">
        <w:rPr>
          <w:rFonts w:ascii="Arial" w:hAnsi="Arial" w:cs="Arial"/>
        </w:rPr>
        <w:tab/>
      </w:r>
      <w:r w:rsidR="00D1197C" w:rsidRPr="00224591">
        <w:rPr>
          <w:rFonts w:ascii="Arial" w:hAnsi="Arial" w:cs="Arial"/>
        </w:rPr>
        <w:tab/>
      </w:r>
      <w:r w:rsidR="00D1197C" w:rsidRPr="00224591">
        <w:rPr>
          <w:rFonts w:ascii="Arial" w:hAnsi="Arial" w:cs="Arial"/>
        </w:rPr>
        <w:tab/>
      </w:r>
      <w:r w:rsidR="00D1197C" w:rsidRPr="00224591">
        <w:rPr>
          <w:rFonts w:ascii="Arial" w:hAnsi="Arial" w:cs="Arial"/>
        </w:rPr>
        <w:tab/>
      </w:r>
      <w:r w:rsidR="00D1197C" w:rsidRPr="00224591">
        <w:rPr>
          <w:rFonts w:ascii="Arial" w:hAnsi="Arial" w:cs="Arial"/>
        </w:rPr>
        <w:tab/>
      </w:r>
      <w:r w:rsidR="00D1197C" w:rsidRPr="00224591">
        <w:rPr>
          <w:rFonts w:ascii="Arial" w:hAnsi="Arial" w:cs="Arial"/>
        </w:rPr>
        <w:tab/>
      </w:r>
      <w:r w:rsidR="00D1197C" w:rsidRPr="00224591">
        <w:rPr>
          <w:rFonts w:ascii="Arial" w:hAnsi="Arial" w:cs="Arial"/>
        </w:rPr>
        <w:tab/>
        <w:t xml:space="preserve">            </w:t>
      </w:r>
      <w:r w:rsidR="00D1197C" w:rsidRPr="00224591">
        <w:rPr>
          <w:rFonts w:ascii="Arial" w:hAnsi="Arial" w:cs="Arial"/>
        </w:rPr>
        <w:tab/>
        <w:t xml:space="preserve"> Page 1 of 1 </w:t>
      </w:r>
    </w:p>
    <w:p w:rsidR="00D1197C" w:rsidRPr="00224591" w:rsidRDefault="00D1197C" w:rsidP="00D1197C">
      <w:pPr>
        <w:pStyle w:val="Default"/>
        <w:rPr>
          <w:rFonts w:ascii="Arial" w:hAnsi="Arial" w:cs="Arial"/>
        </w:rPr>
      </w:pPr>
      <w:r w:rsidRPr="00224591">
        <w:rPr>
          <w:rFonts w:ascii="Arial" w:hAnsi="Arial" w:cs="Arial"/>
        </w:rPr>
        <w:t xml:space="preserve"> </w:t>
      </w:r>
    </w:p>
    <w:p w:rsidR="00D1197C" w:rsidRPr="00AC2EA1" w:rsidRDefault="00D1197C" w:rsidP="00D1197C">
      <w:pPr>
        <w:pStyle w:val="Default"/>
        <w:rPr>
          <w:rFonts w:ascii="Arial" w:hAnsi="Arial" w:cs="Arial"/>
        </w:rPr>
      </w:pPr>
      <w:r w:rsidRPr="00AC2EA1">
        <w:rPr>
          <w:rFonts w:ascii="Arial" w:hAnsi="Arial" w:cs="Arial"/>
        </w:rPr>
        <w:t xml:space="preserve">Arizona Advanced Health Services strives to ensure a clear understanding of your financial responsibility with respect to the medical services we provide. </w:t>
      </w:r>
    </w:p>
    <w:p w:rsidR="00D1197C" w:rsidRPr="00AC2EA1" w:rsidRDefault="00D1197C" w:rsidP="00D1197C">
      <w:pPr>
        <w:pStyle w:val="Default"/>
        <w:rPr>
          <w:rFonts w:ascii="Arial" w:hAnsi="Arial" w:cs="Arial"/>
          <w:b/>
          <w:bCs/>
        </w:rPr>
      </w:pPr>
    </w:p>
    <w:p w:rsidR="00D1197C" w:rsidRPr="00AC2EA1" w:rsidRDefault="00D1197C" w:rsidP="00D1197C">
      <w:pPr>
        <w:pStyle w:val="Default"/>
        <w:rPr>
          <w:rFonts w:ascii="Arial" w:hAnsi="Arial" w:cs="Arial"/>
        </w:rPr>
      </w:pPr>
      <w:r w:rsidRPr="00AC2EA1">
        <w:rPr>
          <w:rFonts w:ascii="Arial" w:hAnsi="Arial" w:cs="Arial"/>
          <w:b/>
          <w:bCs/>
        </w:rPr>
        <w:t xml:space="preserve">Co-Pays: </w:t>
      </w:r>
      <w:r w:rsidRPr="00AC2EA1">
        <w:rPr>
          <w:rFonts w:ascii="Arial" w:hAnsi="Arial" w:cs="Arial"/>
        </w:rPr>
        <w:t xml:space="preserve">We require payment of co-pays at the time of service, and reserve the right to refuse treatment. </w:t>
      </w:r>
    </w:p>
    <w:p w:rsidR="00D1197C" w:rsidRPr="00AC2EA1" w:rsidRDefault="00D1197C" w:rsidP="00D1197C">
      <w:pPr>
        <w:pStyle w:val="Default"/>
        <w:rPr>
          <w:rFonts w:ascii="Arial" w:hAnsi="Arial" w:cs="Arial"/>
          <w:b/>
          <w:bCs/>
        </w:rPr>
      </w:pPr>
    </w:p>
    <w:p w:rsidR="00D1197C" w:rsidRPr="00AC2EA1" w:rsidRDefault="00D1197C" w:rsidP="00AC2EA1">
      <w:pPr>
        <w:rPr>
          <w:rFonts w:ascii="Arial" w:hAnsi="Arial" w:cs="Arial"/>
          <w:sz w:val="24"/>
          <w:szCs w:val="24"/>
        </w:rPr>
      </w:pPr>
      <w:r w:rsidRPr="00AC2EA1">
        <w:rPr>
          <w:rFonts w:ascii="Arial" w:hAnsi="Arial" w:cs="Arial"/>
          <w:b/>
          <w:bCs/>
          <w:sz w:val="24"/>
          <w:szCs w:val="24"/>
        </w:rPr>
        <w:t xml:space="preserve">No Insurance: </w:t>
      </w:r>
      <w:r w:rsidRPr="00AC2EA1">
        <w:rPr>
          <w:rFonts w:ascii="Arial" w:hAnsi="Arial" w:cs="Arial"/>
          <w:sz w:val="24"/>
          <w:szCs w:val="24"/>
        </w:rPr>
        <w:t xml:space="preserve">If you have no insurance, we collect </w:t>
      </w:r>
      <w:r w:rsidR="00AC2EA1" w:rsidRPr="00AC2EA1">
        <w:rPr>
          <w:rFonts w:ascii="Arial" w:hAnsi="Arial" w:cs="Arial"/>
          <w:b/>
          <w:sz w:val="24"/>
          <w:szCs w:val="24"/>
        </w:rPr>
        <w:t>$200</w:t>
      </w:r>
      <w:r w:rsidRPr="00AC2EA1">
        <w:rPr>
          <w:rFonts w:ascii="Arial" w:hAnsi="Arial" w:cs="Arial"/>
          <w:sz w:val="24"/>
          <w:szCs w:val="24"/>
        </w:rPr>
        <w:t xml:space="preserve"> for your initial office visit, </w:t>
      </w:r>
      <w:r w:rsidR="00AC2EA1" w:rsidRPr="00AC2EA1">
        <w:rPr>
          <w:rFonts w:ascii="Arial" w:hAnsi="Arial" w:cs="Arial"/>
          <w:sz w:val="24"/>
          <w:szCs w:val="24"/>
        </w:rPr>
        <w:t xml:space="preserve">and an estimated </w:t>
      </w:r>
      <w:r w:rsidR="00AC2EA1" w:rsidRPr="00AC2EA1">
        <w:rPr>
          <w:rFonts w:ascii="Arial" w:hAnsi="Arial" w:cs="Arial"/>
          <w:b/>
          <w:sz w:val="24"/>
          <w:szCs w:val="24"/>
        </w:rPr>
        <w:t>$100</w:t>
      </w:r>
      <w:r w:rsidRPr="00AC2EA1">
        <w:rPr>
          <w:rFonts w:ascii="Arial" w:hAnsi="Arial" w:cs="Arial"/>
          <w:sz w:val="24"/>
          <w:szCs w:val="24"/>
        </w:rPr>
        <w:t xml:space="preserve"> on your follow-up visit.</w:t>
      </w:r>
      <w:r w:rsidR="00AC2EA1" w:rsidRPr="00AC2EA1">
        <w:rPr>
          <w:rFonts w:ascii="Arial" w:hAnsi="Arial" w:cs="Arial"/>
          <w:sz w:val="24"/>
          <w:szCs w:val="24"/>
        </w:rPr>
        <w:t xml:space="preserve"> (Pending on time spent in evaluation) (30 min and above 150.00, 15-30 min is 100.00)</w:t>
      </w:r>
      <w:r w:rsidRPr="00AC2EA1">
        <w:rPr>
          <w:rFonts w:ascii="Arial" w:hAnsi="Arial" w:cs="Arial"/>
          <w:sz w:val="24"/>
          <w:szCs w:val="24"/>
        </w:rPr>
        <w:t xml:space="preserve"> </w:t>
      </w:r>
    </w:p>
    <w:p w:rsidR="00D1197C" w:rsidRPr="00AC2EA1" w:rsidRDefault="00D1197C" w:rsidP="00D1197C">
      <w:pPr>
        <w:pStyle w:val="Default"/>
        <w:rPr>
          <w:rFonts w:ascii="Arial" w:hAnsi="Arial" w:cs="Arial"/>
          <w:b/>
          <w:bCs/>
        </w:rPr>
      </w:pPr>
      <w:bookmarkStart w:id="0" w:name="_GoBack"/>
      <w:bookmarkEnd w:id="0"/>
    </w:p>
    <w:p w:rsidR="00D1197C" w:rsidRPr="00AC2EA1" w:rsidRDefault="00D1197C" w:rsidP="00D1197C">
      <w:pPr>
        <w:pStyle w:val="Default"/>
        <w:rPr>
          <w:rFonts w:ascii="Arial" w:hAnsi="Arial" w:cs="Arial"/>
        </w:rPr>
      </w:pPr>
      <w:r w:rsidRPr="00AC2EA1">
        <w:rPr>
          <w:rFonts w:ascii="Arial" w:hAnsi="Arial" w:cs="Arial"/>
          <w:b/>
          <w:bCs/>
        </w:rPr>
        <w:t xml:space="preserve">Payments: </w:t>
      </w:r>
      <w:r w:rsidRPr="00AC2EA1">
        <w:rPr>
          <w:rFonts w:ascii="Arial" w:hAnsi="Arial" w:cs="Arial"/>
        </w:rPr>
        <w:t xml:space="preserve">We accept cash, Visa, MasterCard, Discover and American Express. </w:t>
      </w:r>
    </w:p>
    <w:p w:rsidR="00D1197C" w:rsidRPr="00AC2EA1" w:rsidRDefault="00D1197C" w:rsidP="00D1197C">
      <w:pPr>
        <w:pStyle w:val="Default"/>
        <w:rPr>
          <w:rFonts w:ascii="Arial" w:hAnsi="Arial" w:cs="Arial"/>
        </w:rPr>
      </w:pPr>
      <w:r w:rsidRPr="00AC2EA1">
        <w:rPr>
          <w:rFonts w:ascii="Arial" w:hAnsi="Arial" w:cs="Arial"/>
        </w:rPr>
        <w:t xml:space="preserve"> </w:t>
      </w:r>
    </w:p>
    <w:p w:rsidR="00D1197C" w:rsidRPr="00AC2EA1" w:rsidRDefault="00D1197C" w:rsidP="00D1197C">
      <w:pPr>
        <w:pStyle w:val="Default"/>
        <w:rPr>
          <w:rFonts w:ascii="Arial" w:hAnsi="Arial" w:cs="Arial"/>
          <w:bCs/>
        </w:rPr>
      </w:pPr>
      <w:r w:rsidRPr="00AC2EA1">
        <w:rPr>
          <w:rFonts w:ascii="Arial" w:hAnsi="Arial" w:cs="Arial"/>
          <w:b/>
          <w:bCs/>
        </w:rPr>
        <w:t xml:space="preserve">Cancellations: </w:t>
      </w:r>
      <w:r w:rsidRPr="00AC2EA1">
        <w:rPr>
          <w:rFonts w:ascii="Arial" w:hAnsi="Arial" w:cs="Arial"/>
          <w:bCs/>
        </w:rPr>
        <w:t>A fee of</w:t>
      </w:r>
      <w:r w:rsidRPr="00AC2EA1">
        <w:rPr>
          <w:rFonts w:ascii="Arial" w:hAnsi="Arial" w:cs="Arial"/>
          <w:b/>
          <w:bCs/>
        </w:rPr>
        <w:t xml:space="preserve"> $75.00 </w:t>
      </w:r>
      <w:r w:rsidRPr="00AC2EA1">
        <w:rPr>
          <w:rFonts w:ascii="Arial" w:hAnsi="Arial" w:cs="Arial"/>
          <w:bCs/>
        </w:rPr>
        <w:t xml:space="preserve">will need to be paid before another appointment is booked if there is either a no-show or a cancellation before 72 hours prior to your scheduled appointment.  Notification allows the doctor to see another patient who needs to be cared for that day. </w:t>
      </w:r>
    </w:p>
    <w:p w:rsidR="00865488" w:rsidRPr="00AC2EA1" w:rsidRDefault="00865488" w:rsidP="00D1197C">
      <w:pPr>
        <w:pStyle w:val="Default"/>
        <w:rPr>
          <w:rFonts w:ascii="Arial" w:hAnsi="Arial" w:cs="Arial"/>
          <w:bCs/>
        </w:rPr>
      </w:pPr>
    </w:p>
    <w:p w:rsidR="00865488" w:rsidRPr="00AC2EA1" w:rsidRDefault="00865488" w:rsidP="00D1197C">
      <w:pPr>
        <w:pStyle w:val="Default"/>
        <w:rPr>
          <w:rFonts w:ascii="Arial" w:hAnsi="Arial" w:cs="Arial"/>
          <w:bCs/>
        </w:rPr>
      </w:pPr>
      <w:r w:rsidRPr="00AC2EA1">
        <w:rPr>
          <w:rFonts w:ascii="Arial" w:hAnsi="Arial" w:cs="Arial"/>
          <w:b/>
          <w:bCs/>
        </w:rPr>
        <w:t>Claim Filing</w:t>
      </w:r>
      <w:r w:rsidRPr="00AC2EA1">
        <w:rPr>
          <w:rFonts w:ascii="Arial" w:hAnsi="Arial" w:cs="Arial"/>
          <w:bCs/>
        </w:rPr>
        <w:t>: We happily file your claim with your insurance company as a courtesy.  Please keep in mind that payment remains your responsibility.  We do not enter into disputes over insurance benefits.  We bill insurance in accordance with all federal, state and other contractual requirements in cases where we have an agreement or we are a participating provider.  We expect payment in full from you if your insurance company delays processing of your claim for over 60 days.  You agree to pay any portion of the charges not covered by insurance.</w:t>
      </w:r>
    </w:p>
    <w:p w:rsidR="00865488" w:rsidRPr="00AC2EA1" w:rsidRDefault="00865488" w:rsidP="00D1197C">
      <w:pPr>
        <w:pStyle w:val="Default"/>
        <w:rPr>
          <w:rFonts w:ascii="Arial" w:hAnsi="Arial" w:cs="Arial"/>
          <w:bCs/>
        </w:rPr>
      </w:pPr>
    </w:p>
    <w:p w:rsidR="00865488" w:rsidRPr="00AC2EA1" w:rsidRDefault="00865488" w:rsidP="00D1197C">
      <w:pPr>
        <w:pStyle w:val="Default"/>
        <w:rPr>
          <w:rFonts w:ascii="Arial" w:hAnsi="Arial" w:cs="Arial"/>
          <w:bCs/>
        </w:rPr>
      </w:pPr>
      <w:r w:rsidRPr="00AC2EA1">
        <w:rPr>
          <w:rFonts w:ascii="Arial" w:hAnsi="Arial" w:cs="Arial"/>
          <w:b/>
          <w:bCs/>
        </w:rPr>
        <w:t>Forms/Medical Records</w:t>
      </w:r>
      <w:r w:rsidRPr="00AC2EA1">
        <w:rPr>
          <w:rFonts w:ascii="Arial" w:hAnsi="Arial" w:cs="Arial"/>
          <w:bCs/>
        </w:rPr>
        <w:t xml:space="preserve">: There will be a </w:t>
      </w:r>
      <w:r w:rsidRPr="00AC2EA1">
        <w:rPr>
          <w:rFonts w:ascii="Arial" w:hAnsi="Arial" w:cs="Arial"/>
          <w:b/>
          <w:bCs/>
        </w:rPr>
        <w:t>$75.00</w:t>
      </w:r>
      <w:r w:rsidRPr="00AC2EA1">
        <w:rPr>
          <w:rFonts w:ascii="Arial" w:hAnsi="Arial" w:cs="Arial"/>
          <w:bCs/>
        </w:rPr>
        <w:t xml:space="preserve"> fee for forms that a provider completes on your behalf.  This is to include but not limited to: Disability paperwork, court paperwork, and placement paperwork.  For these types of forms there is a </w:t>
      </w:r>
      <w:r w:rsidRPr="00AC2EA1">
        <w:rPr>
          <w:rFonts w:ascii="Arial" w:hAnsi="Arial" w:cs="Arial"/>
          <w:b/>
          <w:bCs/>
        </w:rPr>
        <w:t>3 visit minimum</w:t>
      </w:r>
      <w:r w:rsidRPr="00AC2EA1">
        <w:rPr>
          <w:rFonts w:ascii="Arial" w:hAnsi="Arial" w:cs="Arial"/>
          <w:bCs/>
        </w:rPr>
        <w:t xml:space="preserve"> in order for the Dr. to be able to answer the questions accurately.  The fee is due before completion of the paperwork. </w:t>
      </w:r>
      <w:r w:rsidR="00A63B0E" w:rsidRPr="00AC2EA1">
        <w:rPr>
          <w:rFonts w:ascii="Arial" w:hAnsi="Arial" w:cs="Arial"/>
          <w:bCs/>
        </w:rPr>
        <w:t xml:space="preserve">There will be a </w:t>
      </w:r>
      <w:r w:rsidR="005B0005" w:rsidRPr="00AC2EA1">
        <w:rPr>
          <w:rFonts w:ascii="Arial" w:hAnsi="Arial" w:cs="Arial"/>
          <w:b/>
          <w:bCs/>
        </w:rPr>
        <w:t>$3</w:t>
      </w:r>
      <w:r w:rsidR="00A63B0E" w:rsidRPr="00AC2EA1">
        <w:rPr>
          <w:rFonts w:ascii="Arial" w:hAnsi="Arial" w:cs="Arial"/>
          <w:b/>
          <w:bCs/>
        </w:rPr>
        <w:t>5.00</w:t>
      </w:r>
      <w:r w:rsidR="00A63B0E" w:rsidRPr="00AC2EA1">
        <w:rPr>
          <w:rFonts w:ascii="Arial" w:hAnsi="Arial" w:cs="Arial"/>
          <w:bCs/>
        </w:rPr>
        <w:t xml:space="preserve"> fee for Medical Records Request.  </w:t>
      </w:r>
    </w:p>
    <w:p w:rsidR="00A63B0E" w:rsidRPr="00AC2EA1" w:rsidRDefault="00A63B0E" w:rsidP="00D1197C">
      <w:pPr>
        <w:pStyle w:val="Default"/>
        <w:rPr>
          <w:rFonts w:ascii="Arial" w:hAnsi="Arial" w:cs="Arial"/>
          <w:bCs/>
        </w:rPr>
      </w:pPr>
    </w:p>
    <w:p w:rsidR="00821E39" w:rsidRDefault="00A63B0E" w:rsidP="00283D02">
      <w:pPr>
        <w:pStyle w:val="Default"/>
        <w:rPr>
          <w:rFonts w:ascii="Arial" w:hAnsi="Arial" w:cs="Arial"/>
          <w:b/>
          <w:bCs/>
        </w:rPr>
      </w:pPr>
      <w:r w:rsidRPr="00AC2EA1">
        <w:rPr>
          <w:rFonts w:ascii="Arial" w:hAnsi="Arial" w:cs="Arial"/>
          <w:b/>
          <w:bCs/>
        </w:rPr>
        <w:t>Dual Diagnosis</w:t>
      </w:r>
      <w:r w:rsidRPr="00AC2EA1">
        <w:rPr>
          <w:rFonts w:ascii="Arial" w:hAnsi="Arial" w:cs="Arial"/>
          <w:bCs/>
        </w:rPr>
        <w:t xml:space="preserve">:  We are </w:t>
      </w:r>
      <w:r w:rsidRPr="00AC2EA1">
        <w:rPr>
          <w:rFonts w:ascii="Arial" w:hAnsi="Arial" w:cs="Arial"/>
          <w:b/>
          <w:bCs/>
        </w:rPr>
        <w:t xml:space="preserve">NOT </w:t>
      </w:r>
      <w:r w:rsidRPr="00AC2EA1">
        <w:rPr>
          <w:rFonts w:ascii="Arial" w:hAnsi="Arial" w:cs="Arial"/>
          <w:bCs/>
        </w:rPr>
        <w:t xml:space="preserve">accepting any patients with a dual diagnosis. “Dual diagnosis is defined as someone who has </w:t>
      </w:r>
      <w:r w:rsidRPr="00AC2EA1">
        <w:rPr>
          <w:rFonts w:ascii="Arial" w:hAnsi="Arial" w:cs="Arial"/>
          <w:b/>
          <w:bCs/>
        </w:rPr>
        <w:t>BOTH</w:t>
      </w:r>
      <w:r w:rsidRPr="00AC2EA1">
        <w:rPr>
          <w:rFonts w:ascii="Arial" w:hAnsi="Arial" w:cs="Arial"/>
          <w:bCs/>
        </w:rPr>
        <w:t xml:space="preserve"> a mental illness and a substance</w:t>
      </w:r>
      <w:r w:rsidRPr="00224591">
        <w:rPr>
          <w:rFonts w:ascii="Arial" w:hAnsi="Arial" w:cs="Arial"/>
          <w:bCs/>
        </w:rPr>
        <w:t xml:space="preserve"> abuse problem.  If it is found out after we have accepted you as a patient that there is a substance abuse issue, we have the right to refuse treatment. </w:t>
      </w:r>
      <w:r w:rsidRPr="00224591">
        <w:rPr>
          <w:rFonts w:ascii="Arial" w:hAnsi="Arial" w:cs="Arial"/>
          <w:b/>
          <w:bCs/>
        </w:rPr>
        <w:t xml:space="preserve">  </w:t>
      </w:r>
    </w:p>
    <w:p w:rsidR="00224591" w:rsidRDefault="00224591" w:rsidP="00283D02">
      <w:pPr>
        <w:pStyle w:val="Default"/>
        <w:rPr>
          <w:rFonts w:ascii="Arial" w:hAnsi="Arial" w:cs="Arial"/>
          <w:b/>
          <w:bCs/>
        </w:rPr>
      </w:pPr>
    </w:p>
    <w:p w:rsidR="00224591" w:rsidRDefault="00224591" w:rsidP="00283D02">
      <w:pPr>
        <w:pStyle w:val="Default"/>
        <w:rPr>
          <w:rFonts w:ascii="Arial" w:hAnsi="Arial" w:cs="Arial"/>
          <w:b/>
          <w:bCs/>
        </w:rPr>
      </w:pPr>
      <w:r>
        <w:rPr>
          <w:rFonts w:ascii="Arial" w:hAnsi="Arial" w:cs="Arial"/>
          <w:b/>
          <w:bCs/>
        </w:rPr>
        <w:t>Attestation Statement:</w:t>
      </w:r>
    </w:p>
    <w:p w:rsidR="00224591" w:rsidRPr="00224591" w:rsidRDefault="00224591" w:rsidP="00283D02">
      <w:pPr>
        <w:pStyle w:val="Default"/>
        <w:rPr>
          <w:rFonts w:ascii="Arial" w:hAnsi="Arial" w:cs="Arial"/>
          <w:bCs/>
        </w:rPr>
      </w:pPr>
      <w:r w:rsidRPr="00224591">
        <w:rPr>
          <w:rFonts w:ascii="Arial" w:hAnsi="Arial" w:cs="Arial"/>
          <w:bCs/>
        </w:rPr>
        <w:t>I have read, understand, and agree to the above Payment Policy</w:t>
      </w:r>
    </w:p>
    <w:p w:rsidR="00224591" w:rsidRDefault="00224591" w:rsidP="00283D02">
      <w:pPr>
        <w:pStyle w:val="Default"/>
        <w:rPr>
          <w:rFonts w:ascii="Arial" w:hAnsi="Arial" w:cs="Arial"/>
          <w:bCs/>
        </w:rPr>
      </w:pPr>
    </w:p>
    <w:p w:rsidR="00224591" w:rsidRPr="00224591" w:rsidRDefault="00224591" w:rsidP="00283D02">
      <w:pPr>
        <w:pStyle w:val="Default"/>
        <w:rPr>
          <w:rFonts w:ascii="Arial" w:hAnsi="Arial" w:cs="Arial"/>
          <w:bCs/>
        </w:rPr>
      </w:pPr>
    </w:p>
    <w:p w:rsidR="00224591" w:rsidRDefault="00224591" w:rsidP="00283D02">
      <w:pPr>
        <w:pStyle w:val="Default"/>
        <w:rPr>
          <w:rFonts w:ascii="Arial" w:hAnsi="Arial" w:cs="Arial"/>
          <w:bCs/>
        </w:rPr>
      </w:pPr>
      <w:r>
        <w:rPr>
          <w:rFonts w:ascii="Arial" w:hAnsi="Arial" w:cs="Arial"/>
          <w:bCs/>
        </w:rPr>
        <w:t>__________________________</w:t>
      </w:r>
    </w:p>
    <w:p w:rsidR="00224591" w:rsidRDefault="00224591" w:rsidP="00283D02">
      <w:pPr>
        <w:pStyle w:val="Default"/>
        <w:rPr>
          <w:rFonts w:ascii="Arial" w:hAnsi="Arial" w:cs="Arial"/>
          <w:bCs/>
        </w:rPr>
      </w:pPr>
      <w:r>
        <w:rPr>
          <w:rFonts w:ascii="Arial" w:hAnsi="Arial" w:cs="Arial"/>
          <w:bCs/>
        </w:rPr>
        <w:t>Print Name</w:t>
      </w:r>
    </w:p>
    <w:p w:rsidR="00224591" w:rsidRDefault="00224591" w:rsidP="00283D02">
      <w:pPr>
        <w:pStyle w:val="Default"/>
        <w:rPr>
          <w:rFonts w:ascii="Arial" w:hAnsi="Arial" w:cs="Arial"/>
          <w:bCs/>
        </w:rPr>
      </w:pPr>
    </w:p>
    <w:p w:rsidR="00224591" w:rsidRPr="00224591" w:rsidRDefault="00224591" w:rsidP="00283D02">
      <w:pPr>
        <w:pStyle w:val="Default"/>
        <w:rPr>
          <w:rFonts w:ascii="Arial" w:hAnsi="Arial" w:cs="Arial"/>
          <w:bCs/>
        </w:rPr>
      </w:pPr>
      <w:r w:rsidRPr="00224591">
        <w:rPr>
          <w:rFonts w:ascii="Arial" w:hAnsi="Arial" w:cs="Arial"/>
          <w:bCs/>
        </w:rPr>
        <w:t>__________________________</w:t>
      </w:r>
      <w:r w:rsidRPr="00224591">
        <w:rPr>
          <w:rFonts w:ascii="Arial" w:hAnsi="Arial" w:cs="Arial"/>
          <w:bCs/>
        </w:rPr>
        <w:tab/>
      </w:r>
      <w:r w:rsidRPr="00224591">
        <w:rPr>
          <w:rFonts w:ascii="Arial" w:hAnsi="Arial" w:cs="Arial"/>
          <w:bCs/>
        </w:rPr>
        <w:tab/>
      </w:r>
      <w:r w:rsidRPr="00224591">
        <w:rPr>
          <w:rFonts w:ascii="Arial" w:hAnsi="Arial" w:cs="Arial"/>
          <w:bCs/>
        </w:rPr>
        <w:tab/>
      </w:r>
      <w:r w:rsidRPr="00224591">
        <w:rPr>
          <w:rFonts w:ascii="Arial" w:hAnsi="Arial" w:cs="Arial"/>
          <w:bCs/>
        </w:rPr>
        <w:tab/>
        <w:t>______________________</w:t>
      </w:r>
    </w:p>
    <w:p w:rsidR="00224591" w:rsidRPr="00224591" w:rsidRDefault="00224591" w:rsidP="00283D02">
      <w:pPr>
        <w:pStyle w:val="Default"/>
        <w:rPr>
          <w:rFonts w:ascii="Arial" w:hAnsi="Arial" w:cs="Arial"/>
          <w:bCs/>
        </w:rPr>
      </w:pPr>
      <w:r w:rsidRPr="00224591">
        <w:rPr>
          <w:rFonts w:ascii="Arial" w:hAnsi="Arial" w:cs="Arial"/>
          <w:bCs/>
        </w:rPr>
        <w:t>Sign Name</w:t>
      </w:r>
      <w:r w:rsidRPr="00224591">
        <w:rPr>
          <w:rFonts w:ascii="Arial" w:hAnsi="Arial" w:cs="Arial"/>
          <w:bCs/>
        </w:rPr>
        <w:tab/>
      </w:r>
      <w:r w:rsidRPr="00224591">
        <w:rPr>
          <w:rFonts w:ascii="Arial" w:hAnsi="Arial" w:cs="Arial"/>
          <w:bCs/>
        </w:rPr>
        <w:tab/>
      </w:r>
      <w:r w:rsidRPr="00224591">
        <w:rPr>
          <w:rFonts w:ascii="Arial" w:hAnsi="Arial" w:cs="Arial"/>
          <w:bCs/>
        </w:rPr>
        <w:tab/>
      </w:r>
      <w:r w:rsidRPr="00224591">
        <w:rPr>
          <w:rFonts w:ascii="Arial" w:hAnsi="Arial" w:cs="Arial"/>
          <w:bCs/>
        </w:rPr>
        <w:tab/>
      </w:r>
      <w:r w:rsidRPr="00224591">
        <w:rPr>
          <w:rFonts w:ascii="Arial" w:hAnsi="Arial" w:cs="Arial"/>
          <w:bCs/>
        </w:rPr>
        <w:tab/>
      </w:r>
      <w:r w:rsidRPr="00224591">
        <w:rPr>
          <w:rFonts w:ascii="Arial" w:hAnsi="Arial" w:cs="Arial"/>
          <w:bCs/>
        </w:rPr>
        <w:tab/>
      </w:r>
      <w:r w:rsidRPr="00224591">
        <w:rPr>
          <w:rFonts w:ascii="Arial" w:hAnsi="Arial" w:cs="Arial"/>
          <w:bCs/>
        </w:rPr>
        <w:tab/>
        <w:t>Date</w:t>
      </w:r>
    </w:p>
    <w:sectPr w:rsidR="00224591" w:rsidRPr="00224591" w:rsidSect="0022459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97C"/>
    <w:rsid w:val="00224591"/>
    <w:rsid w:val="00283D02"/>
    <w:rsid w:val="005B0005"/>
    <w:rsid w:val="00821E39"/>
    <w:rsid w:val="00865488"/>
    <w:rsid w:val="00A63B0E"/>
    <w:rsid w:val="00AC2EA1"/>
    <w:rsid w:val="00C015B7"/>
    <w:rsid w:val="00D11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B397E-3D24-4792-8365-E8C42B4F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197C"/>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C015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5B7"/>
    <w:rPr>
      <w:rFonts w:ascii="Segoe UI" w:hAnsi="Segoe UI" w:cs="Segoe UI"/>
      <w:sz w:val="18"/>
      <w:szCs w:val="18"/>
    </w:rPr>
  </w:style>
  <w:style w:type="paragraph" w:styleId="IntenseQuote">
    <w:name w:val="Intense Quote"/>
    <w:basedOn w:val="Normal"/>
    <w:next w:val="Normal"/>
    <w:link w:val="IntenseQuoteChar"/>
    <w:uiPriority w:val="30"/>
    <w:qFormat/>
    <w:rsid w:val="00AC2EA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C2EA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1B439-1113-464D-A05E-42287D71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blinson</dc:creator>
  <cp:keywords/>
  <dc:description/>
  <cp:lastModifiedBy>teri blinson</cp:lastModifiedBy>
  <cp:revision>5</cp:revision>
  <cp:lastPrinted>2014-03-24T18:27:00Z</cp:lastPrinted>
  <dcterms:created xsi:type="dcterms:W3CDTF">2014-03-24T18:28:00Z</dcterms:created>
  <dcterms:modified xsi:type="dcterms:W3CDTF">2015-05-18T18:34:00Z</dcterms:modified>
</cp:coreProperties>
</file>